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FDEE" w14:textId="69F9479C"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bookmarkStart w:id="0" w:name="_GoBack"/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F1421F" w:rsidRPr="00277935">
        <w:rPr>
          <w:rFonts w:cstheme="minorHAnsi"/>
          <w:b/>
          <w:sz w:val="22"/>
          <w:szCs w:val="22"/>
        </w:rPr>
        <w:t>18 stycznia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3828F1" w:rsidRPr="00277935">
        <w:rPr>
          <w:rFonts w:cstheme="minorHAnsi"/>
          <w:b/>
          <w:sz w:val="22"/>
          <w:szCs w:val="22"/>
        </w:rPr>
        <w:t>2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bookmarkEnd w:id="0"/>
    <w:p w14:paraId="4B51872F" w14:textId="77777777"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14:paraId="63ADE6D1" w14:textId="77777777" w:rsidR="00B91ADD" w:rsidRPr="000F03CD" w:rsidRDefault="00F1421F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Synu, </w:t>
      </w:r>
      <w:r w:rsidRPr="000F03CD">
        <w:rPr>
          <w:rFonts w:eastAsia="Times New Roman" w:cstheme="minorHAnsi"/>
          <w:b/>
          <w:sz w:val="22"/>
          <w:szCs w:val="22"/>
          <w:u w:val="single"/>
          <w:lang w:eastAsia="pl-PL"/>
        </w:rPr>
        <w:t>jeżeli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78AF0944" w14:textId="7777777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słowa me </w:t>
      </w:r>
      <w:r w:rsidR="00B91ADD" w:rsidRPr="000F03CD">
        <w:rPr>
          <w:rFonts w:eastAsia="Times New Roman" w:cstheme="minorHAnsi"/>
          <w:sz w:val="22"/>
          <w:szCs w:val="22"/>
          <w:lang w:eastAsia="pl-PL"/>
        </w:rPr>
        <w:t xml:space="preserve">[ kogo? ] 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przyjmiesz, </w:t>
      </w:r>
    </w:p>
    <w:p w14:paraId="79426D18" w14:textId="437BE28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zachowasz u siebie </w:t>
      </w:r>
      <w:r w:rsidR="00B91ADD" w:rsidRPr="000F03CD">
        <w:rPr>
          <w:rFonts w:eastAsia="Times New Roman" w:cstheme="minorHAnsi"/>
          <w:sz w:val="22"/>
          <w:szCs w:val="22"/>
          <w:lang w:eastAsia="pl-PL"/>
        </w:rPr>
        <w:t>[ czyje? ]</w:t>
      </w:r>
      <w:r w:rsidR="00B61CE3" w:rsidRPr="000F03CD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0F03CD">
        <w:rPr>
          <w:rFonts w:eastAsia="Times New Roman" w:cstheme="minorHAnsi"/>
          <w:sz w:val="22"/>
          <w:szCs w:val="22"/>
          <w:lang w:eastAsia="pl-PL"/>
        </w:rPr>
        <w:t>nakazy,</w:t>
      </w:r>
    </w:p>
    <w:p w14:paraId="7AA42E41" w14:textId="7777777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(2)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ku mądrości nachylisz swe ucho, </w:t>
      </w:r>
    </w:p>
    <w:p w14:paraId="21A37568" w14:textId="7777777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ku roztropności skłonisz swe serce;</w:t>
      </w:r>
    </w:p>
    <w:p w14:paraId="0C0D1392" w14:textId="7777777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(3)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tak, </w:t>
      </w:r>
      <w:r w:rsidRPr="000F03CD">
        <w:rPr>
          <w:rFonts w:eastAsia="Times New Roman" w:cstheme="minorHAnsi"/>
          <w:b/>
          <w:sz w:val="22"/>
          <w:szCs w:val="22"/>
          <w:u w:val="single"/>
          <w:lang w:eastAsia="pl-PL"/>
        </w:rPr>
        <w:t>jeśli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 wezwiesz rozsądek, </w:t>
      </w:r>
    </w:p>
    <w:p w14:paraId="630D2776" w14:textId="7777777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donośnie przywołasz roztropność;</w:t>
      </w:r>
    </w:p>
    <w:p w14:paraId="11B076E1" w14:textId="7777777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(4) </w:t>
      </w:r>
      <w:r w:rsidRPr="000F03CD">
        <w:rPr>
          <w:rFonts w:eastAsia="Times New Roman" w:cstheme="minorHAnsi"/>
          <w:b/>
          <w:sz w:val="22"/>
          <w:szCs w:val="22"/>
          <w:u w:val="single"/>
          <w:lang w:eastAsia="pl-PL"/>
        </w:rPr>
        <w:t>jeśli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 [szukać] jej poczniesz jak srebra i </w:t>
      </w:r>
    </w:p>
    <w:p w14:paraId="54E0FA6B" w14:textId="021D93A5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pragnąć jej </w:t>
      </w:r>
      <w:r w:rsidR="00B91ADD" w:rsidRPr="000F03CD">
        <w:rPr>
          <w:rFonts w:eastAsia="Times New Roman" w:cstheme="minorHAnsi"/>
          <w:sz w:val="22"/>
          <w:szCs w:val="22"/>
          <w:lang w:eastAsia="pl-PL"/>
        </w:rPr>
        <w:t xml:space="preserve">[roztropności z .3b?, mądrości z .2? ] 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będziesz jak skarbów </w:t>
      </w:r>
      <w:r w:rsidR="00B91ADD" w:rsidRPr="000F03CD">
        <w:rPr>
          <w:rFonts w:eastAsia="Times New Roman" w:cstheme="minorHAnsi"/>
          <w:sz w:val="22"/>
          <w:szCs w:val="22"/>
          <w:lang w:eastAsia="pl-PL"/>
        </w:rPr>
        <w:t>–</w:t>
      </w:r>
    </w:p>
    <w:p w14:paraId="6BCDCE6E" w14:textId="77777777" w:rsidR="00B91ADD" w:rsidRPr="000F03CD" w:rsidRDefault="00F1421F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(5) </w:t>
      </w:r>
      <w:r w:rsidRPr="000F03CD">
        <w:rPr>
          <w:rFonts w:eastAsia="Times New Roman" w:cstheme="minorHAnsi"/>
          <w:b/>
          <w:sz w:val="22"/>
          <w:szCs w:val="22"/>
          <w:u w:val="single"/>
          <w:lang w:eastAsia="pl-PL"/>
        </w:rPr>
        <w:t>to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5369A4EA" w14:textId="77777777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bojaźń Pańską zrozumiesz, </w:t>
      </w:r>
    </w:p>
    <w:p w14:paraId="17EFFC6D" w14:textId="695B42D6" w:rsidR="00B91ADD" w:rsidRPr="000F03CD" w:rsidRDefault="00F1421F" w:rsidP="000F03CD">
      <w:pPr>
        <w:pStyle w:val="Akapitzlist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osiągniesz poznanie Boga.</w:t>
      </w:r>
    </w:p>
    <w:p w14:paraId="76B9613D" w14:textId="28076D73" w:rsidR="00B91ADD" w:rsidRPr="000F03CD" w:rsidRDefault="00B91ADD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A dlaczego tak?</w:t>
      </w:r>
    </w:p>
    <w:p w14:paraId="090DDFF8" w14:textId="77777777" w:rsidR="00B91ADD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(6)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Bo Pan udziela mądrości, </w:t>
      </w:r>
    </w:p>
    <w:p w14:paraId="29CE7474" w14:textId="77777777" w:rsidR="00B91ADD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z ust Jego </w:t>
      </w:r>
      <w:r w:rsidR="00B91ADD" w:rsidRPr="000F03CD">
        <w:rPr>
          <w:rFonts w:eastAsia="Times New Roman" w:cstheme="minorHAnsi"/>
          <w:sz w:val="22"/>
          <w:szCs w:val="22"/>
          <w:lang w:eastAsia="pl-PL"/>
        </w:rPr>
        <w:t xml:space="preserve">[ Pana [ </w:t>
      </w:r>
      <w:r w:rsidRPr="000F03CD">
        <w:rPr>
          <w:rFonts w:eastAsia="Times New Roman" w:cstheme="minorHAnsi"/>
          <w:sz w:val="22"/>
          <w:szCs w:val="22"/>
          <w:lang w:eastAsia="pl-PL"/>
        </w:rPr>
        <w:t>- wiedza, roztropność.</w:t>
      </w:r>
    </w:p>
    <w:p w14:paraId="5D244744" w14:textId="77777777" w:rsidR="00B91ADD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(7)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On </w:t>
      </w:r>
      <w:r w:rsidR="00B91ADD" w:rsidRPr="000F03CD">
        <w:rPr>
          <w:rFonts w:eastAsia="Times New Roman" w:cstheme="minorHAnsi"/>
          <w:sz w:val="22"/>
          <w:szCs w:val="22"/>
          <w:lang w:eastAsia="pl-PL"/>
        </w:rPr>
        <w:t xml:space="preserve">[ Pan ] 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chowa powodzenie dla prawych, </w:t>
      </w:r>
    </w:p>
    <w:p w14:paraId="3E2747C7" w14:textId="77777777" w:rsidR="00B91ADD" w:rsidRPr="000F03CD" w:rsidRDefault="00B91ADD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[ Pan chowa ] o</w:t>
      </w:r>
      <w:r w:rsidR="00F1421F" w:rsidRPr="000F03CD">
        <w:rPr>
          <w:rFonts w:eastAsia="Times New Roman" w:cstheme="minorHAnsi"/>
          <w:sz w:val="22"/>
          <w:szCs w:val="22"/>
          <w:lang w:eastAsia="pl-PL"/>
        </w:rPr>
        <w:t>piekę - dla żyjących nienagannie.</w:t>
      </w:r>
    </w:p>
    <w:p w14:paraId="065FA9C7" w14:textId="77777777" w:rsidR="00B91ADD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(8)</w:t>
      </w:r>
      <w:r w:rsidR="00B91ADD"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 xml:space="preserve"> 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On </w:t>
      </w:r>
      <w:r w:rsidR="00B91ADD" w:rsidRPr="000F03CD">
        <w:rPr>
          <w:rFonts w:eastAsia="Times New Roman" w:cstheme="minorHAnsi"/>
          <w:sz w:val="22"/>
          <w:szCs w:val="22"/>
          <w:lang w:eastAsia="pl-PL"/>
        </w:rPr>
        <w:t xml:space="preserve">[ Pan ] 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osłania ścieżki prawych, </w:t>
      </w:r>
    </w:p>
    <w:p w14:paraId="57547964" w14:textId="56A71CE9" w:rsidR="00B91ADD" w:rsidRPr="000F03CD" w:rsidRDefault="00B91ADD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[ Pan ] </w:t>
      </w:r>
      <w:r w:rsidR="00F1421F" w:rsidRPr="000F03CD">
        <w:rPr>
          <w:rFonts w:eastAsia="Times New Roman" w:cstheme="minorHAnsi"/>
          <w:sz w:val="22"/>
          <w:szCs w:val="22"/>
          <w:lang w:eastAsia="pl-PL"/>
        </w:rPr>
        <w:t>ochrania drogę pobożnych.</w:t>
      </w:r>
    </w:p>
    <w:p w14:paraId="4809947B" w14:textId="4574F7A8" w:rsidR="00B91ADD" w:rsidRPr="000F03CD" w:rsidRDefault="00B91ADD" w:rsidP="000F03CD">
      <w:pPr>
        <w:ind w:left="41"/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A</w:t>
      </w:r>
      <w:r w:rsidR="00F1421F"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(9) </w:t>
      </w:r>
      <w:r w:rsidR="003039B5" w:rsidRPr="000F03CD">
        <w:rPr>
          <w:rFonts w:eastAsia="Times New Roman" w:cstheme="minorHAnsi"/>
          <w:b/>
          <w:sz w:val="22"/>
          <w:szCs w:val="22"/>
          <w:lang w:eastAsia="pl-PL"/>
        </w:rPr>
        <w:t>w</w:t>
      </w:r>
      <w:r w:rsidR="00F1421F" w:rsidRPr="000F03CD">
        <w:rPr>
          <w:rFonts w:eastAsia="Times New Roman" w:cstheme="minorHAnsi"/>
          <w:b/>
          <w:sz w:val="22"/>
          <w:szCs w:val="22"/>
          <w:lang w:eastAsia="pl-PL"/>
        </w:rPr>
        <w:t>tedy</w:t>
      </w:r>
      <w:r w:rsidR="00F1421F" w:rsidRPr="000F03CD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262B570C" w14:textId="77777777" w:rsidR="00B91ADD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sprawiedliwość pojmiesz i </w:t>
      </w:r>
    </w:p>
    <w:p w14:paraId="06A64973" w14:textId="77777777" w:rsidR="00B91ADD" w:rsidRPr="000F03CD" w:rsidRDefault="00B91ADD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pojmę też </w:t>
      </w:r>
      <w:r w:rsidR="00F1421F" w:rsidRPr="000F03CD">
        <w:rPr>
          <w:rFonts w:eastAsia="Times New Roman" w:cstheme="minorHAnsi"/>
          <w:sz w:val="22"/>
          <w:szCs w:val="22"/>
          <w:lang w:eastAsia="pl-PL"/>
        </w:rPr>
        <w:t xml:space="preserve">prawo, </w:t>
      </w:r>
    </w:p>
    <w:p w14:paraId="38A85220" w14:textId="77777777" w:rsidR="00B91ADD" w:rsidRPr="000F03CD" w:rsidRDefault="00B91ADD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pojmę </w:t>
      </w:r>
      <w:r w:rsidR="00F1421F" w:rsidRPr="000F03CD">
        <w:rPr>
          <w:rFonts w:eastAsia="Times New Roman" w:cstheme="minorHAnsi"/>
          <w:sz w:val="22"/>
          <w:szCs w:val="22"/>
          <w:lang w:eastAsia="pl-PL"/>
        </w:rPr>
        <w:t>rzetelność - każdą dobrą ścieżkę;</w:t>
      </w:r>
    </w:p>
    <w:p w14:paraId="7AA00D7E" w14:textId="77777777" w:rsidR="00B91ADD" w:rsidRPr="000F03CD" w:rsidRDefault="00F1421F" w:rsidP="000F03CD">
      <w:pPr>
        <w:ind w:left="41"/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(10) </w:t>
      </w:r>
      <w:r w:rsidRPr="000F03CD">
        <w:rPr>
          <w:rFonts w:eastAsia="Times New Roman" w:cstheme="minorHAnsi"/>
          <w:b/>
          <w:sz w:val="22"/>
          <w:szCs w:val="22"/>
          <w:lang w:eastAsia="pl-PL"/>
        </w:rPr>
        <w:t>wtedy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p w14:paraId="5284DC31" w14:textId="77777777" w:rsidR="00B91ADD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 xml:space="preserve">mądrość zagości w twym sercu, </w:t>
      </w:r>
    </w:p>
    <w:p w14:paraId="5F1609EE" w14:textId="77777777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wiedza duszę twą rozraduje;</w:t>
      </w:r>
    </w:p>
    <w:p w14:paraId="5683FB24" w14:textId="77777777" w:rsidR="003039B5" w:rsidRPr="000F03CD" w:rsidRDefault="00F1421F" w:rsidP="000F03CD">
      <w:pPr>
        <w:ind w:left="41"/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(11) </w:t>
      </w:r>
      <w:r w:rsidRPr="000F03CD">
        <w:rPr>
          <w:rFonts w:eastAsia="Times New Roman" w:cstheme="minorHAnsi"/>
          <w:sz w:val="22"/>
          <w:szCs w:val="22"/>
          <w:lang w:eastAsia="pl-PL"/>
        </w:rPr>
        <w:t>[</w:t>
      </w:r>
      <w:r w:rsidRPr="000F03CD">
        <w:rPr>
          <w:rFonts w:eastAsia="Times New Roman" w:cstheme="minorHAnsi"/>
          <w:b/>
          <w:sz w:val="22"/>
          <w:szCs w:val="22"/>
          <w:lang w:eastAsia="pl-PL"/>
        </w:rPr>
        <w:t>wtedy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] rozwaga będzie cię pilnować, </w:t>
      </w:r>
    </w:p>
    <w:p w14:paraId="3194E96F" w14:textId="274E09F0" w:rsidR="00B61CE3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roztropność na straży twej stanie:</w:t>
      </w:r>
    </w:p>
    <w:p w14:paraId="0513A829" w14:textId="5489F3B7" w:rsidR="003039B5" w:rsidRPr="000F03CD" w:rsidRDefault="003039B5" w:rsidP="000F03CD">
      <w:pPr>
        <w:ind w:left="41"/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Dlaczego tak?</w:t>
      </w:r>
      <w:r w:rsidR="00B61CE3" w:rsidRPr="000F03CD">
        <w:rPr>
          <w:rFonts w:eastAsia="Times New Roman" w:cstheme="minorHAnsi"/>
          <w:sz w:val="22"/>
          <w:szCs w:val="22"/>
          <w:lang w:eastAsia="pl-PL"/>
        </w:rPr>
        <w:t xml:space="preserve"> Bo chce mnie ustrzec przed</w:t>
      </w:r>
    </w:p>
    <w:p w14:paraId="7ADE1463" w14:textId="77777777" w:rsidR="00B61CE3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(12) </w:t>
      </w:r>
      <w:r w:rsidRPr="000F03CD">
        <w:rPr>
          <w:rFonts w:eastAsia="Times New Roman" w:cstheme="minorHAnsi"/>
          <w:b/>
          <w:sz w:val="22"/>
          <w:szCs w:val="22"/>
          <w:lang w:eastAsia="pl-PL"/>
        </w:rPr>
        <w:t>Aby cię ustrzec przed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 drogą występku, </w:t>
      </w:r>
    </w:p>
    <w:p w14:paraId="27A6D277" w14:textId="2F87769C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przed kimś mówiącym przewrotnie.</w:t>
      </w:r>
    </w:p>
    <w:p w14:paraId="3D1B162B" w14:textId="77777777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(13) </w:t>
      </w:r>
      <w:r w:rsidRPr="000F03CD">
        <w:rPr>
          <w:rFonts w:eastAsia="Times New Roman" w:cstheme="minorHAnsi"/>
          <w:sz w:val="22"/>
          <w:szCs w:val="22"/>
          <w:lang w:eastAsia="pl-PL"/>
        </w:rPr>
        <w:t>Opuścili ścieżki prawości, by chodzić mrocznymi drogami.</w:t>
      </w:r>
    </w:p>
    <w:p w14:paraId="33C4AE85" w14:textId="77777777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(14) </w:t>
      </w:r>
      <w:r w:rsidRPr="000F03CD">
        <w:rPr>
          <w:rFonts w:eastAsia="Times New Roman" w:cstheme="minorHAnsi"/>
          <w:sz w:val="22"/>
          <w:szCs w:val="22"/>
          <w:lang w:eastAsia="pl-PL"/>
        </w:rPr>
        <w:t>Radością ich czynić zło, ze złych pomysłów się cieszą.</w:t>
      </w:r>
    </w:p>
    <w:p w14:paraId="187724AC" w14:textId="5F54D528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(15) </w:t>
      </w:r>
      <w:r w:rsidRPr="000F03CD">
        <w:rPr>
          <w:rFonts w:eastAsia="Times New Roman" w:cstheme="minorHAnsi"/>
          <w:sz w:val="22"/>
          <w:szCs w:val="22"/>
          <w:lang w:eastAsia="pl-PL"/>
        </w:rPr>
        <w:t>Ich ścieżki są kręte: błąkają się po manowcach.</w:t>
      </w:r>
    </w:p>
    <w:p w14:paraId="3594444A" w14:textId="77777777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(16) </w:t>
      </w:r>
      <w:r w:rsidRPr="000F03CD">
        <w:rPr>
          <w:rFonts w:eastAsia="Times New Roman" w:cstheme="minorHAnsi"/>
          <w:b/>
          <w:sz w:val="22"/>
          <w:szCs w:val="22"/>
          <w:lang w:eastAsia="pl-PL"/>
        </w:rPr>
        <w:t>Aby cię ustrzec przed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 cudzą żoną, przed obcą,</w:t>
      </w:r>
    </w:p>
    <w:p w14:paraId="6C84943B" w14:textId="77777777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co mowę ma gładką.</w:t>
      </w:r>
    </w:p>
    <w:p w14:paraId="31B689D3" w14:textId="77777777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(17)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Powiernika młodości porzuca, </w:t>
      </w:r>
    </w:p>
    <w:p w14:paraId="15040E2A" w14:textId="77777777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Bożego przymierza niepomna.</w:t>
      </w:r>
    </w:p>
    <w:p w14:paraId="3755F348" w14:textId="77777777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(18)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Już dom jej do śmierci się chyli, </w:t>
      </w:r>
    </w:p>
    <w:p w14:paraId="2A119C79" w14:textId="7353B3A8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ku cieniom [</w:t>
      </w:r>
      <w:r w:rsidR="00277935">
        <w:rPr>
          <w:rFonts w:eastAsia="Times New Roman" w:cstheme="minorHAnsi"/>
          <w:sz w:val="22"/>
          <w:szCs w:val="22"/>
          <w:lang w:eastAsia="pl-PL"/>
        </w:rPr>
        <w:t xml:space="preserve"> </w:t>
      </w:r>
      <w:proofErr w:type="spellStart"/>
      <w:r w:rsidRPr="000F03CD">
        <w:rPr>
          <w:rFonts w:eastAsia="Times New Roman" w:cstheme="minorHAnsi"/>
          <w:sz w:val="22"/>
          <w:szCs w:val="22"/>
          <w:lang w:eastAsia="pl-PL"/>
        </w:rPr>
        <w:t>Szeolu</w:t>
      </w:r>
      <w:proofErr w:type="spellEnd"/>
      <w:r w:rsidR="00277935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0F03CD">
        <w:rPr>
          <w:rFonts w:eastAsia="Times New Roman" w:cstheme="minorHAnsi"/>
          <w:sz w:val="22"/>
          <w:szCs w:val="22"/>
          <w:lang w:eastAsia="pl-PL"/>
        </w:rPr>
        <w:t>] jej drogi:</w:t>
      </w:r>
    </w:p>
    <w:p w14:paraId="1F7AE51F" w14:textId="28B46FB4" w:rsidR="003039B5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(19) </w:t>
      </w:r>
      <w:r w:rsidRPr="000F03CD">
        <w:rPr>
          <w:rFonts w:eastAsia="Times New Roman" w:cstheme="minorHAnsi"/>
          <w:sz w:val="22"/>
          <w:szCs w:val="22"/>
          <w:lang w:eastAsia="pl-PL"/>
        </w:rPr>
        <w:t>Każdy, kto do niej idzie, nie wraca, na ścieżki życia nie wstąpi.</w:t>
      </w:r>
    </w:p>
    <w:p w14:paraId="6EA7CC0D" w14:textId="364C12D2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(20)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Abyś szedł drogą [ludzi] dobrych, </w:t>
      </w:r>
    </w:p>
    <w:p w14:paraId="5E74D77E" w14:textId="2BC3A64B" w:rsidR="00B61CE3" w:rsidRPr="000F03CD" w:rsidRDefault="00F1421F" w:rsidP="000F03CD">
      <w:pPr>
        <w:pStyle w:val="Akapitzlist"/>
        <w:numPr>
          <w:ilvl w:val="1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trzymał się ścieżek prawych.</w:t>
      </w:r>
    </w:p>
    <w:p w14:paraId="2B1F5868" w14:textId="2D2E2602" w:rsidR="003039B5" w:rsidRPr="000F03CD" w:rsidRDefault="003039B5" w:rsidP="000F03CD">
      <w:pPr>
        <w:ind w:left="41"/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Jakaś prawda objawiona</w:t>
      </w:r>
    </w:p>
    <w:p w14:paraId="5A11E3D4" w14:textId="77777777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(21)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Albowiem prawi posiądą ziemię, </w:t>
      </w:r>
    </w:p>
    <w:p w14:paraId="6720EA2C" w14:textId="77777777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nienaganni będą na niej zachowani.</w:t>
      </w:r>
    </w:p>
    <w:p w14:paraId="3048AF91" w14:textId="77777777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(22) </w:t>
      </w:r>
      <w:r w:rsidRPr="000F03CD">
        <w:rPr>
          <w:rFonts w:eastAsia="Times New Roman" w:cstheme="minorHAnsi"/>
          <w:sz w:val="22"/>
          <w:szCs w:val="22"/>
          <w:lang w:eastAsia="pl-PL"/>
        </w:rPr>
        <w:t xml:space="preserve">Bezbożnych wygładzą z ziemi, </w:t>
      </w:r>
    </w:p>
    <w:p w14:paraId="57FC7592" w14:textId="2C070FD9" w:rsidR="003039B5" w:rsidRPr="000F03CD" w:rsidRDefault="00F1421F" w:rsidP="000F03CD">
      <w:pPr>
        <w:pStyle w:val="Akapitzlist"/>
        <w:numPr>
          <w:ilvl w:val="0"/>
          <w:numId w:val="4"/>
        </w:num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z korzeniami wyrwą wiarołomnych.</w:t>
      </w:r>
    </w:p>
    <w:p w14:paraId="615FD424" w14:textId="345A53ED"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</w:p>
    <w:p w14:paraId="085285B1" w14:textId="60DF7B90"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14:paraId="78944037" w14:textId="77777777"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</w:p>
    <w:p w14:paraId="5EDBE843" w14:textId="77777777" w:rsidR="00F1421F" w:rsidRPr="000F03CD" w:rsidRDefault="00F1421F" w:rsidP="000F03CD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7F8E2717" w14:textId="11755F76" w:rsidR="00F1421F" w:rsidRPr="00F1421F" w:rsidRDefault="00F1421F" w:rsidP="000F03CD">
      <w:pPr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0F03CD">
        <w:rPr>
          <w:rFonts w:eastAsia="Times New Roman" w:cstheme="minorHAnsi"/>
          <w:b/>
          <w:bCs/>
          <w:sz w:val="22"/>
          <w:szCs w:val="22"/>
          <w:lang w:eastAsia="pl-PL"/>
        </w:rPr>
        <w:t>Prz</w:t>
      </w:r>
      <w:proofErr w:type="spellEnd"/>
      <w:r w:rsidRPr="000F03CD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2:1nn</w:t>
      </w:r>
      <w:r w:rsidRPr="000F03CD">
        <w:rPr>
          <w:rFonts w:eastAsia="Times New Roman" w:cstheme="minorHAnsi"/>
          <w:sz w:val="22"/>
          <w:szCs w:val="22"/>
          <w:lang w:eastAsia="pl-PL"/>
        </w:rPr>
        <w:t> BW </w:t>
      </w:r>
    </w:p>
    <w:p w14:paraId="0B7E9060" w14:textId="77777777" w:rsidR="00F1421F" w:rsidRPr="00F1421F" w:rsidRDefault="00F1421F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t>"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(1) </w:t>
      </w:r>
      <w:r w:rsidRPr="000F03CD">
        <w:rPr>
          <w:rFonts w:eastAsia="Times New Roman" w:cstheme="minorHAnsi"/>
          <w:sz w:val="22"/>
          <w:szCs w:val="22"/>
          <w:lang w:eastAsia="pl-PL"/>
        </w:rPr>
        <w:t>Synu mój! Jeżeli przyjmiesz moje słowa i zachowasz dla siebie moje wskazania,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(2) </w:t>
      </w:r>
      <w:r w:rsidRPr="000F03CD">
        <w:rPr>
          <w:rFonts w:eastAsia="Times New Roman" w:cstheme="minorHAnsi"/>
          <w:sz w:val="22"/>
          <w:szCs w:val="22"/>
          <w:lang w:eastAsia="pl-PL"/>
        </w:rPr>
        <w:t>Nadstawiając ucha na mądrość i zwracając serce do rozumu,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(3)</w:t>
      </w:r>
      <w:r w:rsidRPr="000F03CD">
        <w:rPr>
          <w:rFonts w:eastAsia="Times New Roman" w:cstheme="minorHAnsi"/>
          <w:sz w:val="22"/>
          <w:szCs w:val="22"/>
          <w:lang w:eastAsia="pl-PL"/>
        </w:rPr>
        <w:t>Jeżeli przywołasz rozsądek i donośnie wezwiesz roztropność,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(4) </w:t>
      </w:r>
      <w:r w:rsidRPr="000F03CD">
        <w:rPr>
          <w:rFonts w:eastAsia="Times New Roman" w:cstheme="minorHAnsi"/>
          <w:sz w:val="22"/>
          <w:szCs w:val="22"/>
          <w:lang w:eastAsia="pl-PL"/>
        </w:rPr>
        <w:t>Jeżeli szukać jej będziesz jak srebra i poszukiwać jej jak skarbów ukrytych,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(5) </w:t>
      </w:r>
      <w:r w:rsidRPr="000F03CD">
        <w:rPr>
          <w:rFonts w:eastAsia="Times New Roman" w:cstheme="minorHAnsi"/>
          <w:sz w:val="22"/>
          <w:szCs w:val="22"/>
          <w:lang w:eastAsia="pl-PL"/>
        </w:rPr>
        <w:t>Wtedy zrozumiesz bojaźń Pana i uzyskasz poznanie Boga;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(6) </w:t>
      </w:r>
      <w:r w:rsidRPr="000F03CD">
        <w:rPr>
          <w:rFonts w:eastAsia="Times New Roman" w:cstheme="minorHAnsi"/>
          <w:sz w:val="22"/>
          <w:szCs w:val="22"/>
          <w:lang w:eastAsia="pl-PL"/>
        </w:rPr>
        <w:t>Gdyż Bóg daje mądrość, z jego ust pochodzi poznanie i rozum.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(7) </w:t>
      </w:r>
      <w:r w:rsidRPr="000F03CD">
        <w:rPr>
          <w:rFonts w:eastAsia="Times New Roman" w:cstheme="minorHAnsi"/>
          <w:sz w:val="22"/>
          <w:szCs w:val="22"/>
          <w:lang w:eastAsia="pl-PL"/>
        </w:rPr>
        <w:t>On zachowuje swoją pomoc dla prawych, jest tarczą dla tych, którzy postępują nienagannie,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(8) </w:t>
      </w:r>
      <w:r w:rsidRPr="000F03CD">
        <w:rPr>
          <w:rFonts w:eastAsia="Times New Roman" w:cstheme="minorHAnsi"/>
          <w:sz w:val="22"/>
          <w:szCs w:val="22"/>
          <w:lang w:eastAsia="pl-PL"/>
        </w:rPr>
        <w:t>Strzegąc ścieżek prawa i czuwając nad drogą swoich wiernych.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(9) </w:t>
      </w:r>
      <w:r w:rsidRPr="000F03CD">
        <w:rPr>
          <w:rFonts w:eastAsia="Times New Roman" w:cstheme="minorHAnsi"/>
          <w:sz w:val="22"/>
          <w:szCs w:val="22"/>
          <w:lang w:eastAsia="pl-PL"/>
        </w:rPr>
        <w:t>Wtedy zrozumiesz sprawiedliwość, prawo i prawość, każdą dobrą drogę.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(10) </w:t>
      </w:r>
      <w:r w:rsidRPr="000F03CD">
        <w:rPr>
          <w:rFonts w:eastAsia="Times New Roman" w:cstheme="minorHAnsi"/>
          <w:sz w:val="22"/>
          <w:szCs w:val="22"/>
          <w:lang w:eastAsia="pl-PL"/>
        </w:rPr>
        <w:t>Gdyż mądrość wejdzie do twojego serca, a poznanie będzie miłe twojej duszy.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(11) </w:t>
      </w:r>
      <w:r w:rsidRPr="000F03CD">
        <w:rPr>
          <w:rFonts w:eastAsia="Times New Roman" w:cstheme="minorHAnsi"/>
          <w:sz w:val="22"/>
          <w:szCs w:val="22"/>
          <w:lang w:eastAsia="pl-PL"/>
        </w:rPr>
        <w:t>Rozwaga czuwać będzie nad tobą, roztropność cię strzec,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(12)</w:t>
      </w:r>
      <w:r w:rsidRPr="000F03CD">
        <w:rPr>
          <w:rFonts w:eastAsia="Times New Roman" w:cstheme="minorHAnsi"/>
          <w:sz w:val="22"/>
          <w:szCs w:val="22"/>
          <w:lang w:eastAsia="pl-PL"/>
        </w:rPr>
        <w:t>Zachowując cię od drogi zła, od człowieka, który mówi przewrotnie,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(13) </w:t>
      </w:r>
      <w:r w:rsidRPr="000F03CD">
        <w:rPr>
          <w:rFonts w:eastAsia="Times New Roman" w:cstheme="minorHAnsi"/>
          <w:sz w:val="22"/>
          <w:szCs w:val="22"/>
          <w:lang w:eastAsia="pl-PL"/>
        </w:rPr>
        <w:t>Od tych, którzy porzucają ścieżki prawe, aby chodzić drogami ciemnymi,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(14) </w:t>
      </w:r>
      <w:r w:rsidRPr="000F03CD">
        <w:rPr>
          <w:rFonts w:eastAsia="Times New Roman" w:cstheme="minorHAnsi"/>
          <w:sz w:val="22"/>
          <w:szCs w:val="22"/>
          <w:lang w:eastAsia="pl-PL"/>
        </w:rPr>
        <w:t>Którzy z radością popełniają zło, lubują się w złośliwej przewrotności,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(15) </w:t>
      </w:r>
      <w:r w:rsidRPr="000F03CD">
        <w:rPr>
          <w:rFonts w:eastAsia="Times New Roman" w:cstheme="minorHAnsi"/>
          <w:sz w:val="22"/>
          <w:szCs w:val="22"/>
          <w:lang w:eastAsia="pl-PL"/>
        </w:rPr>
        <w:t>Których ścieżki są krzywe, którzy ze swoich dróg zbaczają na manowce;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(16) </w:t>
      </w:r>
      <w:r w:rsidRPr="000F03CD">
        <w:rPr>
          <w:rFonts w:eastAsia="Times New Roman" w:cstheme="minorHAnsi"/>
          <w:sz w:val="22"/>
          <w:szCs w:val="22"/>
          <w:lang w:eastAsia="pl-PL"/>
        </w:rPr>
        <w:t>Ustrzeże cię także od cudzej żony, od obcej, która uwodzi słodkimi słowami,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(17) </w:t>
      </w:r>
      <w:r w:rsidRPr="000F03CD">
        <w:rPr>
          <w:rFonts w:eastAsia="Times New Roman" w:cstheme="minorHAnsi"/>
          <w:sz w:val="22"/>
          <w:szCs w:val="22"/>
          <w:lang w:eastAsia="pl-PL"/>
        </w:rPr>
        <w:t>Która porzuca towarzysza swojej młodości i zapomina o przymierzu z Bogiem;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(18) </w:t>
      </w:r>
      <w:r w:rsidRPr="000F03CD">
        <w:rPr>
          <w:rFonts w:eastAsia="Times New Roman" w:cstheme="minorHAnsi"/>
          <w:sz w:val="22"/>
          <w:szCs w:val="22"/>
          <w:lang w:eastAsia="pl-PL"/>
        </w:rPr>
        <w:t>Bo jej ścieżka schodzi w dół do śmierci, a jej drogi do krainy cieni.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(19) </w:t>
      </w:r>
      <w:r w:rsidRPr="000F03CD">
        <w:rPr>
          <w:rFonts w:eastAsia="Times New Roman" w:cstheme="minorHAnsi"/>
          <w:sz w:val="22"/>
          <w:szCs w:val="22"/>
          <w:lang w:eastAsia="pl-PL"/>
        </w:rPr>
        <w:t>Nikt z tych, którzy do niej wchodzą, nie wraca i nie osiąga ścieżek życia.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(20) </w:t>
      </w:r>
      <w:r w:rsidRPr="000F03CD">
        <w:rPr>
          <w:rFonts w:eastAsia="Times New Roman" w:cstheme="minorHAnsi"/>
          <w:sz w:val="22"/>
          <w:szCs w:val="22"/>
          <w:lang w:eastAsia="pl-PL"/>
        </w:rPr>
        <w:t>Przeto będziesz chodził drogą dobrych i będziesz się trzymał ścieżek tych, którzy są sprawiedliwi.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(21) </w:t>
      </w:r>
      <w:r w:rsidRPr="000F03CD">
        <w:rPr>
          <w:rFonts w:eastAsia="Times New Roman" w:cstheme="minorHAnsi"/>
          <w:sz w:val="22"/>
          <w:szCs w:val="22"/>
          <w:lang w:eastAsia="pl-PL"/>
        </w:rPr>
        <w:t>Prawi bowiem zamieszkiwać będą ziemię i nienaganni pozostaną na niej;</w:t>
      </w:r>
      <w:r w:rsidRPr="000F03CD">
        <w:rPr>
          <w:rFonts w:eastAsia="Times New Roman" w:cstheme="minorHAnsi"/>
          <w:b/>
          <w:bCs/>
          <w:sz w:val="22"/>
          <w:szCs w:val="22"/>
          <w:vertAlign w:val="superscript"/>
          <w:lang w:eastAsia="pl-PL"/>
        </w:rPr>
        <w:t> (22) </w:t>
      </w:r>
      <w:r w:rsidRPr="000F03CD">
        <w:rPr>
          <w:rFonts w:eastAsia="Times New Roman" w:cstheme="minorHAnsi"/>
          <w:sz w:val="22"/>
          <w:szCs w:val="22"/>
          <w:lang w:eastAsia="pl-PL"/>
        </w:rPr>
        <w:t>Lecz bezbożni zostaną z ziemi wytraceni, a niewierni z niej wykorzenieni."</w:t>
      </w:r>
    </w:p>
    <w:p w14:paraId="56252748" w14:textId="51109682" w:rsidR="004F0F81" w:rsidRPr="000F03CD" w:rsidRDefault="004F0F81" w:rsidP="000F03CD">
      <w:pPr>
        <w:spacing w:after="60"/>
        <w:rPr>
          <w:rFonts w:eastAsia="Times New Roman" w:cstheme="minorHAnsi"/>
          <w:i/>
          <w:sz w:val="22"/>
          <w:szCs w:val="22"/>
          <w:lang w:eastAsia="pl-PL"/>
        </w:rPr>
      </w:pPr>
    </w:p>
    <w:sectPr w:rsidR="004F0F81" w:rsidRPr="000F03CD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1"/>
    <w:rsid w:val="00017D28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D67BC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965DBB"/>
    <w:rsid w:val="009E6717"/>
    <w:rsid w:val="00A22984"/>
    <w:rsid w:val="00A27201"/>
    <w:rsid w:val="00A77C5F"/>
    <w:rsid w:val="00A8496D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2019-11-24T13:55:00Z</cp:lastPrinted>
  <dcterms:created xsi:type="dcterms:W3CDTF">2021-01-18T11:46:00Z</dcterms:created>
  <dcterms:modified xsi:type="dcterms:W3CDTF">2021-01-18T12:09:00Z</dcterms:modified>
</cp:coreProperties>
</file>